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63" w:rsidRPr="00662663" w:rsidRDefault="00662663" w:rsidP="00662663">
      <w:pPr>
        <w:jc w:val="center"/>
        <w:rPr>
          <w:rFonts w:ascii="Arial Black" w:hAnsi="Arial Black"/>
          <w:b/>
          <w:sz w:val="48"/>
          <w:szCs w:val="48"/>
          <w:u w:val="single"/>
        </w:rPr>
      </w:pPr>
      <w:r w:rsidRPr="00662663">
        <w:rPr>
          <w:rFonts w:ascii="Arial Black" w:hAnsi="Arial Black"/>
          <w:b/>
          <w:sz w:val="48"/>
          <w:szCs w:val="48"/>
          <w:u w:val="single"/>
        </w:rPr>
        <w:t>Yearlong Theme</w:t>
      </w:r>
    </w:p>
    <w:p w:rsidR="00662663" w:rsidRPr="00662663" w:rsidRDefault="00662663" w:rsidP="00662663">
      <w:pPr>
        <w:jc w:val="center"/>
        <w:rPr>
          <w:rFonts w:ascii="Arial Black" w:hAnsi="Arial Black"/>
          <w:b/>
          <w:sz w:val="48"/>
          <w:szCs w:val="48"/>
          <w:u w:val="single"/>
        </w:rPr>
      </w:pPr>
      <w:r w:rsidRPr="00662663">
        <w:rPr>
          <w:rFonts w:ascii="Arial Black" w:hAnsi="Arial Black"/>
          <w:b/>
          <w:sz w:val="48"/>
          <w:szCs w:val="48"/>
          <w:u w:val="single"/>
        </w:rPr>
        <w:t>G</w:t>
      </w:r>
      <w:r w:rsidR="00C61755">
        <w:rPr>
          <w:rFonts w:ascii="Arial Black" w:hAnsi="Arial Black"/>
          <w:b/>
          <w:sz w:val="48"/>
          <w:szCs w:val="48"/>
          <w:u w:val="single"/>
        </w:rPr>
        <w:t>uide for A</w:t>
      </w:r>
      <w:r w:rsidRPr="00662663">
        <w:rPr>
          <w:rFonts w:ascii="Arial Black" w:hAnsi="Arial Black"/>
          <w:b/>
          <w:sz w:val="48"/>
          <w:szCs w:val="48"/>
          <w:u w:val="single"/>
        </w:rPr>
        <w:t xml:space="preserve">reas of </w:t>
      </w:r>
      <w:r w:rsidR="00C61755">
        <w:rPr>
          <w:rFonts w:ascii="Arial Black" w:hAnsi="Arial Black"/>
          <w:b/>
          <w:sz w:val="48"/>
          <w:szCs w:val="48"/>
          <w:u w:val="single"/>
        </w:rPr>
        <w:t>C</w:t>
      </w:r>
      <w:r w:rsidRPr="00662663">
        <w:rPr>
          <w:rFonts w:ascii="Arial Black" w:hAnsi="Arial Black"/>
          <w:b/>
          <w:sz w:val="48"/>
          <w:szCs w:val="48"/>
          <w:u w:val="single"/>
        </w:rPr>
        <w:t xml:space="preserve">urriculum </w:t>
      </w:r>
      <w:r w:rsidR="00C61755">
        <w:rPr>
          <w:rFonts w:ascii="Arial Black" w:hAnsi="Arial Black"/>
          <w:b/>
          <w:sz w:val="48"/>
          <w:szCs w:val="48"/>
          <w:u w:val="single"/>
        </w:rPr>
        <w:t>P</w:t>
      </w:r>
      <w:r w:rsidRPr="00662663">
        <w:rPr>
          <w:rFonts w:ascii="Arial Black" w:hAnsi="Arial Black"/>
          <w:b/>
          <w:sz w:val="48"/>
          <w:szCs w:val="48"/>
          <w:u w:val="single"/>
        </w:rPr>
        <w:t>lanning</w:t>
      </w:r>
    </w:p>
    <w:p w:rsidR="00662663" w:rsidRDefault="00662663" w:rsidP="00EE2570">
      <w:pPr>
        <w:pStyle w:val="ListParagraph"/>
        <w:numPr>
          <w:ilvl w:val="0"/>
          <w:numId w:val="1"/>
        </w:numPr>
        <w:ind w:left="180" w:hanging="720"/>
        <w:rPr>
          <w:sz w:val="36"/>
          <w:szCs w:val="36"/>
        </w:rPr>
      </w:pPr>
      <w:r>
        <w:rPr>
          <w:sz w:val="36"/>
          <w:szCs w:val="36"/>
        </w:rPr>
        <w:t>Being there experiences</w:t>
      </w:r>
    </w:p>
    <w:p w:rsidR="00662663" w:rsidRDefault="00662663" w:rsidP="00EE2570">
      <w:pPr>
        <w:pStyle w:val="ListParagraph"/>
        <w:numPr>
          <w:ilvl w:val="0"/>
          <w:numId w:val="1"/>
        </w:numPr>
        <w:ind w:left="180" w:hanging="720"/>
        <w:rPr>
          <w:sz w:val="36"/>
          <w:szCs w:val="36"/>
        </w:rPr>
      </w:pPr>
      <w:r>
        <w:rPr>
          <w:sz w:val="36"/>
          <w:szCs w:val="36"/>
        </w:rPr>
        <w:t>End of component celebrations</w:t>
      </w:r>
    </w:p>
    <w:p w:rsidR="00662663" w:rsidRDefault="00662663" w:rsidP="00EE2570">
      <w:pPr>
        <w:pStyle w:val="ListParagraph"/>
        <w:numPr>
          <w:ilvl w:val="0"/>
          <w:numId w:val="1"/>
        </w:numPr>
        <w:ind w:left="180" w:hanging="720"/>
        <w:rPr>
          <w:sz w:val="36"/>
          <w:szCs w:val="36"/>
        </w:rPr>
      </w:pPr>
      <w:r>
        <w:rPr>
          <w:sz w:val="36"/>
          <w:szCs w:val="36"/>
        </w:rPr>
        <w:t>Common assessments</w:t>
      </w:r>
    </w:p>
    <w:p w:rsidR="00E3210E" w:rsidRDefault="00E3210E" w:rsidP="00EE2570">
      <w:pPr>
        <w:pStyle w:val="ListParagraph"/>
        <w:numPr>
          <w:ilvl w:val="0"/>
          <w:numId w:val="1"/>
        </w:numPr>
        <w:ind w:left="180" w:hanging="720"/>
        <w:rPr>
          <w:sz w:val="36"/>
          <w:szCs w:val="36"/>
        </w:rPr>
      </w:pPr>
      <w:r>
        <w:rPr>
          <w:sz w:val="36"/>
          <w:szCs w:val="36"/>
        </w:rPr>
        <w:t>Tribes/relationship building activities</w:t>
      </w:r>
    </w:p>
    <w:p w:rsidR="00223D87" w:rsidRDefault="00EE2570" w:rsidP="00EE2570">
      <w:pPr>
        <w:pStyle w:val="ListParagraph"/>
        <w:numPr>
          <w:ilvl w:val="0"/>
          <w:numId w:val="1"/>
        </w:numPr>
        <w:ind w:left="180" w:hanging="720"/>
        <w:rPr>
          <w:sz w:val="36"/>
          <w:szCs w:val="36"/>
        </w:rPr>
      </w:pPr>
      <w:r>
        <w:rPr>
          <w:sz w:val="36"/>
          <w:szCs w:val="36"/>
        </w:rPr>
        <w:t>Balanced literacy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Read aloud</w:t>
      </w:r>
    </w:p>
    <w:p w:rsidR="00192A27" w:rsidRDefault="00192A27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Shared Reading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Guided reading</w:t>
      </w:r>
    </w:p>
    <w:p w:rsidR="00192A27" w:rsidRDefault="00192A27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Independent Reading</w:t>
      </w:r>
    </w:p>
    <w:p w:rsidR="00192A27" w:rsidRDefault="00192A27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Word Study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Writing</w:t>
      </w:r>
    </w:p>
    <w:p w:rsidR="00EE2570" w:rsidRDefault="00EE2570" w:rsidP="00EE2570">
      <w:pPr>
        <w:pStyle w:val="ListParagraph"/>
        <w:numPr>
          <w:ilvl w:val="0"/>
          <w:numId w:val="1"/>
        </w:numPr>
        <w:ind w:left="270" w:hanging="720"/>
        <w:rPr>
          <w:sz w:val="36"/>
          <w:szCs w:val="36"/>
        </w:rPr>
      </w:pPr>
      <w:r>
        <w:rPr>
          <w:sz w:val="36"/>
          <w:szCs w:val="36"/>
        </w:rPr>
        <w:t>Literacy tub games</w:t>
      </w:r>
    </w:p>
    <w:p w:rsidR="007400DC" w:rsidRDefault="007400DC" w:rsidP="00EE2570">
      <w:pPr>
        <w:pStyle w:val="ListParagraph"/>
        <w:numPr>
          <w:ilvl w:val="0"/>
          <w:numId w:val="1"/>
        </w:numPr>
        <w:ind w:left="270" w:hanging="720"/>
        <w:rPr>
          <w:sz w:val="36"/>
          <w:szCs w:val="36"/>
        </w:rPr>
      </w:pPr>
      <w:r>
        <w:rPr>
          <w:sz w:val="36"/>
          <w:szCs w:val="36"/>
        </w:rPr>
        <w:t>Star student/morning message</w:t>
      </w:r>
    </w:p>
    <w:p w:rsidR="00B90515" w:rsidRDefault="00B90515" w:rsidP="00EE2570">
      <w:pPr>
        <w:pStyle w:val="ListParagraph"/>
        <w:numPr>
          <w:ilvl w:val="0"/>
          <w:numId w:val="1"/>
        </w:numPr>
        <w:ind w:left="270" w:hanging="720"/>
        <w:rPr>
          <w:sz w:val="36"/>
          <w:szCs w:val="36"/>
        </w:rPr>
      </w:pPr>
      <w:r>
        <w:rPr>
          <w:sz w:val="36"/>
          <w:szCs w:val="36"/>
        </w:rPr>
        <w:t>Key Vocabulary</w:t>
      </w:r>
    </w:p>
    <w:p w:rsidR="00EE2570" w:rsidRDefault="00EE2570" w:rsidP="00EE2570">
      <w:pPr>
        <w:pStyle w:val="ListParagraph"/>
        <w:numPr>
          <w:ilvl w:val="0"/>
          <w:numId w:val="1"/>
        </w:numPr>
        <w:ind w:left="270" w:hanging="720"/>
        <w:rPr>
          <w:sz w:val="36"/>
          <w:szCs w:val="36"/>
        </w:rPr>
      </w:pPr>
      <w:r>
        <w:rPr>
          <w:sz w:val="36"/>
          <w:szCs w:val="36"/>
        </w:rPr>
        <w:t>Listening center</w:t>
      </w:r>
    </w:p>
    <w:p w:rsidR="00EE2570" w:rsidRDefault="00EE2570" w:rsidP="00EE2570">
      <w:pPr>
        <w:pStyle w:val="ListParagraph"/>
        <w:numPr>
          <w:ilvl w:val="0"/>
          <w:numId w:val="1"/>
        </w:numPr>
        <w:ind w:left="270" w:hanging="720"/>
        <w:rPr>
          <w:sz w:val="36"/>
          <w:szCs w:val="36"/>
        </w:rPr>
      </w:pPr>
      <w:r>
        <w:rPr>
          <w:sz w:val="36"/>
          <w:szCs w:val="36"/>
        </w:rPr>
        <w:t>Literacy centers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Sticker/stamp/roll a story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Bookmaking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Creative writing</w:t>
      </w:r>
      <w:r w:rsidR="007400DC">
        <w:rPr>
          <w:sz w:val="36"/>
          <w:szCs w:val="36"/>
        </w:rPr>
        <w:t xml:space="preserve"> center connected to theme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>ABC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Read around the room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Word wall activities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Flannel board stories</w:t>
      </w:r>
    </w:p>
    <w:p w:rsidR="00EE2570" w:rsidRDefault="00EE2570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Photo story response</w:t>
      </w:r>
    </w:p>
    <w:p w:rsidR="007400DC" w:rsidRDefault="007400DC" w:rsidP="00EE2570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Overhead projector</w:t>
      </w:r>
    </w:p>
    <w:p w:rsidR="00EE2570" w:rsidRDefault="007400DC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Math tub games</w:t>
      </w:r>
    </w:p>
    <w:p w:rsidR="00A13706" w:rsidRDefault="00A13706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Math—large group activities</w:t>
      </w:r>
    </w:p>
    <w:p w:rsidR="00A13706" w:rsidRDefault="00A13706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Math---small group activities</w:t>
      </w:r>
    </w:p>
    <w:p w:rsidR="007400DC" w:rsidRDefault="007400DC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Daily vote/graph</w:t>
      </w:r>
    </w:p>
    <w:p w:rsidR="007400DC" w:rsidRDefault="007400DC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Science tub games</w:t>
      </w:r>
    </w:p>
    <w:p w:rsidR="007400DC" w:rsidRDefault="007400DC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Science exploration/discovery</w:t>
      </w:r>
    </w:p>
    <w:p w:rsidR="007400DC" w:rsidRDefault="007400DC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Social studies tub games</w:t>
      </w:r>
    </w:p>
    <w:p w:rsidR="007400DC" w:rsidRDefault="007400DC" w:rsidP="00EE2570">
      <w:pPr>
        <w:pStyle w:val="ListParagraph"/>
        <w:numPr>
          <w:ilvl w:val="0"/>
          <w:numId w:val="1"/>
        </w:numPr>
        <w:ind w:left="360" w:hanging="720"/>
        <w:rPr>
          <w:sz w:val="36"/>
          <w:szCs w:val="36"/>
        </w:rPr>
      </w:pPr>
      <w:r>
        <w:rPr>
          <w:sz w:val="36"/>
          <w:szCs w:val="36"/>
        </w:rPr>
        <w:t>Art</w:t>
      </w:r>
    </w:p>
    <w:p w:rsidR="007400DC" w:rsidRDefault="007400DC" w:rsidP="007400D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Creative but connected to theme</w:t>
      </w:r>
    </w:p>
    <w:p w:rsidR="007400DC" w:rsidRDefault="007400DC" w:rsidP="007400D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Cut and create</w:t>
      </w:r>
    </w:p>
    <w:p w:rsidR="007400DC" w:rsidRDefault="007400DC" w:rsidP="007400D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Easel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Cooking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Sensory table and/or tubs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Dramatic play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Block center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proofErr w:type="spellStart"/>
      <w:r>
        <w:rPr>
          <w:sz w:val="36"/>
          <w:szCs w:val="36"/>
        </w:rPr>
        <w:t>Manipulatives</w:t>
      </w:r>
      <w:proofErr w:type="spellEnd"/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Songs/CDs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proofErr w:type="spellStart"/>
      <w:r>
        <w:rPr>
          <w:sz w:val="36"/>
          <w:szCs w:val="36"/>
        </w:rPr>
        <w:t>Fingerplays</w:t>
      </w:r>
      <w:proofErr w:type="spellEnd"/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Outdoor exploration and observation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lastRenderedPageBreak/>
        <w:t>Trade books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Big books</w:t>
      </w:r>
    </w:p>
    <w:p w:rsidR="003E27E6" w:rsidRDefault="003E27E6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Computer programs/websites/media center resources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Transition activities</w:t>
      </w:r>
    </w:p>
    <w:p w:rsidR="00A13706" w:rsidRDefault="00A13706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Movement/yoga/relaxation activities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Creative journal writing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Counseling collaboration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PE collaboration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Music collaboration</w:t>
      </w:r>
    </w:p>
    <w:p w:rsidR="007400DC" w:rsidRDefault="007400DC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Media center collaboration</w:t>
      </w:r>
    </w:p>
    <w:p w:rsidR="0018517B" w:rsidRDefault="0018517B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Family engagement</w:t>
      </w:r>
    </w:p>
    <w:p w:rsidR="0018517B" w:rsidRPr="007400DC" w:rsidRDefault="0018517B" w:rsidP="007400DC">
      <w:pPr>
        <w:pStyle w:val="ListParagraph"/>
        <w:numPr>
          <w:ilvl w:val="0"/>
          <w:numId w:val="1"/>
        </w:numPr>
        <w:ind w:left="450" w:hanging="720"/>
        <w:rPr>
          <w:sz w:val="36"/>
          <w:szCs w:val="36"/>
        </w:rPr>
      </w:pPr>
      <w:r>
        <w:rPr>
          <w:sz w:val="36"/>
          <w:szCs w:val="36"/>
        </w:rPr>
        <w:t>Volunteer/community engagement</w:t>
      </w:r>
    </w:p>
    <w:sectPr w:rsidR="0018517B" w:rsidRPr="007400DC" w:rsidSect="00223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52D7D"/>
    <w:multiLevelType w:val="hybridMultilevel"/>
    <w:tmpl w:val="6C9610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E2570"/>
    <w:rsid w:val="0018517B"/>
    <w:rsid w:val="00192A27"/>
    <w:rsid w:val="00223D87"/>
    <w:rsid w:val="003E27E6"/>
    <w:rsid w:val="004E2C3A"/>
    <w:rsid w:val="00662663"/>
    <w:rsid w:val="007400DC"/>
    <w:rsid w:val="00A13706"/>
    <w:rsid w:val="00B90515"/>
    <w:rsid w:val="00C61755"/>
    <w:rsid w:val="00E3210E"/>
    <w:rsid w:val="00EE2570"/>
    <w:rsid w:val="00F51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70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Public Schools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tpsuser</dc:creator>
  <cp:keywords/>
  <dc:description/>
  <cp:lastModifiedBy>tpsuser</cp:lastModifiedBy>
  <cp:revision>2</cp:revision>
  <dcterms:created xsi:type="dcterms:W3CDTF">2012-05-01T13:15:00Z</dcterms:created>
  <dcterms:modified xsi:type="dcterms:W3CDTF">2012-05-01T13:15:00Z</dcterms:modified>
</cp:coreProperties>
</file>